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D0BDC" w:rsidRPr="002D0BD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D0BDC" w:rsidRDefault="002D0BDC" w:rsidP="00494C81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Э</w:t>
            </w:r>
            <w:r w:rsidR="00494C81" w:rsidRPr="002D0BDC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2D0BDC" w:rsidRPr="002D0BD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D0BDC" w:rsidRDefault="005B4308" w:rsidP="00494C81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38.03.0</w:t>
            </w:r>
            <w:r w:rsidR="00494C81" w:rsidRPr="002D0BDC">
              <w:rPr>
                <w:sz w:val="24"/>
                <w:szCs w:val="24"/>
              </w:rPr>
              <w:t>3</w:t>
            </w:r>
            <w:r w:rsidRPr="002D0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2D0BDC" w:rsidRDefault="00494C81" w:rsidP="005B4308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Управление персоналом</w:t>
            </w:r>
          </w:p>
        </w:tc>
      </w:tr>
      <w:tr w:rsidR="002D0BDC" w:rsidRPr="002D0BD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2D0BDC" w:rsidRDefault="00494C81" w:rsidP="005B4308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2D0BDC" w:rsidRPr="002D0BDC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D0BDC" w:rsidRDefault="00DF4F6D" w:rsidP="005B4308">
            <w:pPr>
              <w:rPr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2D0B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0BDC" w:rsidRPr="002D0BDC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D0BDC" w:rsidRDefault="00494C81" w:rsidP="00AC21E6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по </w:t>
            </w:r>
            <w:r w:rsidR="00AC21E6" w:rsidRPr="002D0BDC">
              <w:rPr>
                <w:sz w:val="24"/>
                <w:szCs w:val="24"/>
              </w:rPr>
              <w:t>получению первичных профессиональных умений и опыта профессиональной деятельности</w:t>
            </w:r>
          </w:p>
        </w:tc>
      </w:tr>
      <w:tr w:rsidR="002D0BDC" w:rsidRPr="002D0BD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D0BDC" w:rsidRDefault="005B4308" w:rsidP="005B4308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дискретно </w:t>
            </w:r>
          </w:p>
        </w:tc>
      </w:tr>
      <w:tr w:rsidR="002D0BDC" w:rsidRPr="002D0BD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D0BDC" w:rsidRDefault="005B4308" w:rsidP="005B4308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выездная/стационарная</w:t>
            </w:r>
          </w:p>
        </w:tc>
      </w:tr>
      <w:tr w:rsidR="002D0BDC" w:rsidRPr="002D0BD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D0BDC" w:rsidRDefault="00DF4F6D" w:rsidP="005B4308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6</w:t>
            </w:r>
            <w:r w:rsidR="005B4308" w:rsidRPr="002D0BDC">
              <w:rPr>
                <w:sz w:val="24"/>
                <w:szCs w:val="24"/>
              </w:rPr>
              <w:t xml:space="preserve"> з.е.</w:t>
            </w:r>
            <w:r w:rsidR="00136A97" w:rsidRPr="002D0BDC">
              <w:rPr>
                <w:sz w:val="24"/>
                <w:szCs w:val="24"/>
              </w:rPr>
              <w:t xml:space="preserve"> </w:t>
            </w:r>
          </w:p>
        </w:tc>
      </w:tr>
      <w:tr w:rsidR="002D0BDC" w:rsidRPr="002D0BD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D0BDC" w:rsidRDefault="005B4308" w:rsidP="005B4308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зачет с оценкой</w:t>
            </w:r>
          </w:p>
          <w:p w:rsidR="005B4308" w:rsidRPr="002D0BDC" w:rsidRDefault="005B4308" w:rsidP="005B4308">
            <w:pPr>
              <w:rPr>
                <w:sz w:val="24"/>
                <w:szCs w:val="24"/>
              </w:rPr>
            </w:pPr>
          </w:p>
        </w:tc>
      </w:tr>
      <w:tr w:rsidR="002D0BDC" w:rsidRPr="002D0BD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D0BDC" w:rsidRDefault="00B71545" w:rsidP="005B4308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б</w:t>
            </w:r>
            <w:r w:rsidR="005B4308" w:rsidRPr="002D0BDC">
              <w:rPr>
                <w:sz w:val="24"/>
                <w:szCs w:val="24"/>
              </w:rPr>
              <w:t>лок 2</w:t>
            </w:r>
          </w:p>
          <w:p w:rsidR="005B4308" w:rsidRPr="002D0BDC" w:rsidRDefault="00B71545" w:rsidP="005B4308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в</w:t>
            </w:r>
            <w:r w:rsidR="005B4308" w:rsidRPr="002D0BDC">
              <w:rPr>
                <w:sz w:val="24"/>
                <w:szCs w:val="24"/>
              </w:rPr>
              <w:t>ариативная часть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2D0BDC" w:rsidRDefault="00AC21E6" w:rsidP="005B4308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получение первичных профессиональных умений и опыта профессиональной деятельности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D0BDC" w:rsidRDefault="005B4308" w:rsidP="005B4308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DF4F6D" w:rsidRPr="002D0BDC" w:rsidRDefault="00D03377" w:rsidP="000C4220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способность</w:t>
            </w:r>
            <w:r w:rsidR="00DF4F6D" w:rsidRPr="002D0BDC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</w:t>
            </w:r>
            <w:r w:rsidR="000C79FC" w:rsidRPr="002D0BDC">
              <w:rPr>
                <w:sz w:val="24"/>
                <w:szCs w:val="24"/>
              </w:rPr>
              <w:t>итмы их реализации и готовность</w:t>
            </w:r>
            <w:r w:rsidR="00DF4F6D" w:rsidRPr="002D0BDC">
              <w:rPr>
                <w:sz w:val="24"/>
                <w:szCs w:val="24"/>
              </w:rPr>
              <w:t xml:space="preserve"> нести ответственность за их результаты ОПК - 8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D03377" w:rsidRPr="002D0BDC" w:rsidRDefault="00D03377" w:rsidP="000C4220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 ПК – 1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2D0BDC" w:rsidRDefault="00D03377" w:rsidP="000C4220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знание</w:t>
            </w:r>
            <w:r w:rsidR="00494C81" w:rsidRPr="002D0BDC">
              <w:rPr>
                <w:sz w:val="24"/>
                <w:szCs w:val="24"/>
              </w:rPr>
              <w:t xml:space="preserve"> основ к</w:t>
            </w:r>
            <w:r w:rsidR="00D90E14" w:rsidRPr="002D0BDC">
              <w:rPr>
                <w:sz w:val="24"/>
                <w:szCs w:val="24"/>
              </w:rPr>
              <w:t>адрового планирования и контролл</w:t>
            </w:r>
            <w:r w:rsidR="00494C81" w:rsidRPr="002D0BDC">
              <w:rPr>
                <w:sz w:val="24"/>
                <w:szCs w:val="24"/>
              </w:rPr>
              <w:t>инга, основ маркетинга персонала, разработки и реализации стратегии</w:t>
            </w:r>
            <w:r w:rsidR="000C79FC" w:rsidRPr="002D0BDC">
              <w:rPr>
                <w:sz w:val="24"/>
                <w:szCs w:val="24"/>
              </w:rPr>
              <w:t xml:space="preserve"> привлечения персонала и умение</w:t>
            </w:r>
            <w:r w:rsidR="00494C81" w:rsidRPr="002D0BDC">
              <w:rPr>
                <w:sz w:val="24"/>
                <w:szCs w:val="24"/>
              </w:rPr>
              <w:t xml:space="preserve"> применять их на практике ПК – 2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2D0BDC" w:rsidRDefault="00D03377" w:rsidP="000C4220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знание</w:t>
            </w:r>
            <w:r w:rsidR="00494C81" w:rsidRPr="002D0BDC">
              <w:rPr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 ПК – 3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2D0BDC" w:rsidRDefault="006304E8" w:rsidP="000C4220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знание</w:t>
            </w:r>
            <w:r w:rsidR="00D03377" w:rsidRPr="002D0BDC">
              <w:rPr>
                <w:sz w:val="24"/>
                <w:szCs w:val="24"/>
              </w:rPr>
              <w:t xml:space="preserve">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 ПК – 6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</w:tcPr>
          <w:p w:rsidR="005B4308" w:rsidRPr="002D0BDC" w:rsidRDefault="006304E8" w:rsidP="000C4220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D0BDC">
              <w:rPr>
                <w:sz w:val="24"/>
                <w:szCs w:val="24"/>
                <w:shd w:val="clear" w:color="auto" w:fill="FFFFFF" w:themeFill="background1"/>
              </w:rPr>
              <w:t>знание</w:t>
            </w:r>
            <w:r w:rsidR="00987470" w:rsidRPr="002D0BDC">
              <w:rPr>
                <w:sz w:val="24"/>
                <w:szCs w:val="24"/>
                <w:shd w:val="clear" w:color="auto" w:fill="FFFFFF" w:themeFill="background1"/>
              </w:rPr>
              <w:t xml:space="preserve"> целей, задач и видов аттестации и других видов текущей деловой оценки персонала в соответствии со стратегическ</w:t>
            </w:r>
            <w:r w:rsidR="000C79FC" w:rsidRPr="002D0BDC">
              <w:rPr>
                <w:sz w:val="24"/>
                <w:szCs w:val="24"/>
                <w:shd w:val="clear" w:color="auto" w:fill="FFFFFF" w:themeFill="background1"/>
              </w:rPr>
              <w:t>ими планами организации, умение</w:t>
            </w:r>
            <w:r w:rsidR="00987470" w:rsidRPr="002D0BDC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 ПК – 7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</w:tcPr>
          <w:p w:rsidR="005B4308" w:rsidRPr="002D0BDC" w:rsidRDefault="006304E8" w:rsidP="000C42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знание</w:t>
            </w:r>
            <w:r w:rsidR="00987470" w:rsidRPr="002D0BDC">
              <w:rPr>
                <w:sz w:val="24"/>
                <w:szCs w:val="24"/>
              </w:rPr>
              <w:t xml:space="preserve">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ПК – 8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5B4308" w:rsidRPr="002D0BDC" w:rsidRDefault="006304E8" w:rsidP="000C42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знание</w:t>
            </w:r>
            <w:r w:rsidR="00987470" w:rsidRPr="002D0BDC">
              <w:rPr>
                <w:sz w:val="24"/>
                <w:szCs w:val="24"/>
              </w:rPr>
              <w:t xml:space="preserve">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 ПК – 17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987470" w:rsidRPr="002D0BDC" w:rsidRDefault="006304E8" w:rsidP="000C42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владение</w:t>
            </w:r>
            <w:r w:rsidR="00987470" w:rsidRPr="002D0BDC">
              <w:rPr>
                <w:sz w:val="24"/>
                <w:szCs w:val="24"/>
              </w:rPr>
              <w:t xml:space="preserve">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 ПК – 19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987470" w:rsidRPr="002D0BDC" w:rsidRDefault="006304E8" w:rsidP="000C42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способность</w:t>
            </w:r>
            <w:r w:rsidR="00987470" w:rsidRPr="002D0BDC">
              <w:rPr>
                <w:sz w:val="24"/>
                <w:szCs w:val="24"/>
              </w:rPr>
              <w:t xml:space="preserve"> применять на практике методы оценки эффективности системы материального и нематериального стимулирования в организации ПК – 24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987470" w:rsidRPr="002D0BDC" w:rsidRDefault="006304E8" w:rsidP="000C42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lastRenderedPageBreak/>
              <w:t>способность</w:t>
            </w:r>
            <w:r w:rsidR="00987470" w:rsidRPr="002D0BDC">
              <w:rPr>
                <w:sz w:val="24"/>
                <w:szCs w:val="24"/>
              </w:rPr>
              <w:t xml:space="preserve">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 ПК – 25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2D0BD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2D0BD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2D0BD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2D0BD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Индивидуальное задание</w:t>
            </w:r>
            <w:r w:rsidR="00AC21E6" w:rsidRPr="002D0BDC">
              <w:rPr>
                <w:sz w:val="24"/>
                <w:szCs w:val="24"/>
              </w:rPr>
              <w:t xml:space="preserve"> и характеристика</w:t>
            </w:r>
            <w:r w:rsidRPr="002D0BDC">
              <w:rPr>
                <w:sz w:val="24"/>
                <w:szCs w:val="24"/>
              </w:rPr>
              <w:t xml:space="preserve"> 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2D0BD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Отчет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2D0BD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</w:tcPr>
          <w:p w:rsidR="005B4308" w:rsidRPr="002D0BDC" w:rsidRDefault="005B4308" w:rsidP="0068548B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Основная литература</w:t>
            </w:r>
          </w:p>
          <w:p w:rsidR="007C766C" w:rsidRPr="002D0BDC" w:rsidRDefault="007C766C" w:rsidP="007C766C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34" w:hanging="34"/>
              <w:jc w:val="both"/>
            </w:pPr>
            <w:r w:rsidRPr="002D0BDC">
              <w:t xml:space="preserve">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8" w:history="1">
              <w:r w:rsidRPr="002D0BDC">
                <w:rPr>
                  <w:rStyle w:val="aff2"/>
                  <w:color w:val="auto"/>
                  <w:lang w:val="en-US"/>
                </w:rPr>
                <w:t>http</w:t>
              </w:r>
              <w:r w:rsidRPr="002D0BDC">
                <w:rPr>
                  <w:rStyle w:val="aff2"/>
                  <w:color w:val="auto"/>
                </w:rPr>
                <w:t>://</w:t>
              </w:r>
              <w:r w:rsidRPr="002D0BDC">
                <w:rPr>
                  <w:rStyle w:val="aff2"/>
                  <w:color w:val="auto"/>
                  <w:lang w:val="en-US"/>
                </w:rPr>
                <w:t>znanium</w:t>
              </w:r>
              <w:r w:rsidRPr="002D0BDC">
                <w:rPr>
                  <w:rStyle w:val="aff2"/>
                  <w:color w:val="auto"/>
                </w:rPr>
                <w:t>.</w:t>
              </w:r>
              <w:r w:rsidRPr="002D0BDC">
                <w:rPr>
                  <w:rStyle w:val="aff2"/>
                  <w:color w:val="auto"/>
                  <w:lang w:val="en-US"/>
                </w:rPr>
                <w:t>com</w:t>
              </w:r>
              <w:r w:rsidRPr="002D0BDC">
                <w:rPr>
                  <w:rStyle w:val="aff2"/>
                  <w:color w:val="auto"/>
                </w:rPr>
                <w:t>/</w:t>
              </w:r>
              <w:r w:rsidRPr="002D0BDC">
                <w:rPr>
                  <w:rStyle w:val="aff2"/>
                  <w:color w:val="auto"/>
                  <w:lang w:val="en-US"/>
                </w:rPr>
                <w:t>go</w:t>
              </w:r>
              <w:r w:rsidRPr="002D0BDC">
                <w:rPr>
                  <w:rStyle w:val="aff2"/>
                  <w:color w:val="auto"/>
                </w:rPr>
                <w:t>.</w:t>
              </w:r>
              <w:r w:rsidRPr="002D0BDC">
                <w:rPr>
                  <w:rStyle w:val="aff2"/>
                  <w:color w:val="auto"/>
                  <w:lang w:val="en-US"/>
                </w:rPr>
                <w:t>php</w:t>
              </w:r>
              <w:r w:rsidRPr="002D0BDC">
                <w:rPr>
                  <w:rStyle w:val="aff2"/>
                  <w:color w:val="auto"/>
                </w:rPr>
                <w:t>?</w:t>
              </w:r>
              <w:r w:rsidRPr="002D0BDC">
                <w:rPr>
                  <w:rStyle w:val="aff2"/>
                  <w:color w:val="auto"/>
                  <w:lang w:val="en-US"/>
                </w:rPr>
                <w:t>id</w:t>
              </w:r>
              <w:r w:rsidRPr="002D0BDC">
                <w:rPr>
                  <w:rStyle w:val="aff2"/>
                  <w:color w:val="auto"/>
                </w:rPr>
                <w:t>=445836</w:t>
              </w:r>
            </w:hyperlink>
          </w:p>
          <w:p w:rsidR="007C766C" w:rsidRPr="002D0BDC" w:rsidRDefault="007C766C" w:rsidP="007C766C">
            <w:pPr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2. Жук, С. С. Управление качеством человеческих ресурсов: теория и практика [Электронный ресурс] : монография / С. С. Жук ; Финансовый ун-т при Правительстве Рос. Федерации. - Москва : Дашков и К°, 2015. - 232 с. </w:t>
            </w:r>
            <w:hyperlink r:id="rId9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http://znanium.com/go.php?id=558321</w:t>
              </w:r>
            </w:hyperlink>
          </w:p>
          <w:p w:rsidR="007C766C" w:rsidRPr="002D0BDC" w:rsidRDefault="007C766C" w:rsidP="007C766C">
            <w:pPr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3. Суслов, Г. В. Управление персоналом организации [Электронный ресурс] : учебное пособие / Г. В. Суслов. - Москва : РИОР: ИНФРА-М, 2016. - 154 с. </w:t>
            </w:r>
            <w:hyperlink r:id="rId10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http://znanium.com/go.php?id=549696</w:t>
              </w:r>
            </w:hyperlink>
          </w:p>
          <w:p w:rsidR="007C766C" w:rsidRPr="002D0BDC" w:rsidRDefault="007C766C" w:rsidP="007C766C">
            <w:pPr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4. Бухалков, М. И. Организация и нормирование труда [Электронный ресурс] : учебник для студентов вузов, обучающихся по направлениям подготовки 38.03.01 «Экономика», 38.03.03 «Управление персоналом» (квалификация (степень) «бакалавр») / М. И. Бухалков. - 4-е изд., испр. и доп. - Москва : ИНФРА-М, 2016. - 380 с. </w:t>
            </w:r>
            <w:hyperlink r:id="rId11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http://znanium.com/go.php?id=526939</w:t>
              </w:r>
            </w:hyperlink>
          </w:p>
          <w:p w:rsidR="002C5406" w:rsidRPr="002D0BDC" w:rsidRDefault="002C5406" w:rsidP="0068548B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C766C" w:rsidRPr="002D0BDC" w:rsidRDefault="007C766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2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7C766C" w:rsidRPr="002D0BDC" w:rsidRDefault="007C766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13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  <w:p w:rsidR="007C766C" w:rsidRPr="002D0BDC" w:rsidRDefault="007C766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3. Голованова, Е. Н. Инвестиции в человеческий капитал предприятия [Электронный ресурс] : учебное пособие / Е. Н. Голованова, Д. В. Хавин, С. А. Лочан ; под общ. ред. А. М. Асалиева ; М-во образования и науки Рос. Федерации, Нижегород. гос. архитектур.-строит. ун-т, Ин-т экономики упр. и права. - Москва : ИНФРА-М, 2014. - 88 с. </w:t>
            </w:r>
            <w:hyperlink r:id="rId14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http://znanium.com/go.php?id=413175</w:t>
              </w:r>
            </w:hyperlink>
          </w:p>
          <w:p w:rsidR="007C766C" w:rsidRPr="002D0BDC" w:rsidRDefault="007C766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4. Кузьбожев, Э. Н. Прогресс и производительность труда [Электронный ресурс] : Монография / Э. Н. Кузьбожев, И. Ф. Рябцева. - Москва : ИНФРА-М, 2016. - 174 с. </w:t>
            </w:r>
            <w:hyperlink r:id="rId15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http://znanium.com/go.php?id=556867</w:t>
              </w:r>
            </w:hyperlink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2D0BDC">
              <w:rPr>
                <w:sz w:val="24"/>
                <w:szCs w:val="24"/>
              </w:rPr>
              <w:t xml:space="preserve"> );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2D0BDC">
              <w:rPr>
                <w:sz w:val="24"/>
                <w:szCs w:val="24"/>
              </w:rPr>
              <w:t xml:space="preserve"> )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2D0BDC">
              <w:rPr>
                <w:sz w:val="24"/>
                <w:szCs w:val="24"/>
              </w:rPr>
              <w:t xml:space="preserve"> );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ЭБС Znanium.com (</w:t>
            </w:r>
            <w:hyperlink r:id="rId19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2D0BDC">
              <w:rPr>
                <w:sz w:val="24"/>
                <w:szCs w:val="24"/>
              </w:rPr>
              <w:t xml:space="preserve"> );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2D0BDC">
              <w:rPr>
                <w:sz w:val="24"/>
                <w:szCs w:val="24"/>
              </w:rPr>
              <w:t xml:space="preserve"> )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D0BDC">
              <w:rPr>
                <w:sz w:val="24"/>
                <w:szCs w:val="24"/>
              </w:rPr>
              <w:t xml:space="preserve"> );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D0BDC">
              <w:rPr>
                <w:sz w:val="24"/>
                <w:szCs w:val="24"/>
              </w:rPr>
              <w:t xml:space="preserve"> );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2D0BDC">
              <w:rPr>
                <w:sz w:val="24"/>
                <w:szCs w:val="24"/>
              </w:rPr>
              <w:t xml:space="preserve"> ).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2D0BDC">
              <w:rPr>
                <w:sz w:val="24"/>
                <w:szCs w:val="24"/>
              </w:rPr>
              <w:t xml:space="preserve"> ).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2D0BDC">
              <w:rPr>
                <w:sz w:val="24"/>
                <w:szCs w:val="24"/>
              </w:rPr>
              <w:t xml:space="preserve"> )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2D0BDC">
              <w:rPr>
                <w:sz w:val="24"/>
                <w:szCs w:val="24"/>
              </w:rPr>
              <w:t xml:space="preserve"> )</w:t>
            </w:r>
          </w:p>
          <w:p w:rsidR="00B278BC" w:rsidRPr="002D0BD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2D0BD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2D0BDC">
              <w:rPr>
                <w:sz w:val="24"/>
                <w:szCs w:val="24"/>
              </w:rPr>
              <w:t xml:space="preserve"> )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2D0BD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</w:tcPr>
          <w:p w:rsidR="004431EA" w:rsidRPr="002D0BDC" w:rsidRDefault="002D0BDC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не реализуются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2D0BD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</w:tcPr>
          <w:p w:rsidR="004431EA" w:rsidRPr="002D0BDC" w:rsidRDefault="004431EA" w:rsidP="004431EA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2D0BDC" w:rsidRDefault="004431EA" w:rsidP="004431EA">
            <w:pPr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2D0BDC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2D0BDC" w:rsidRDefault="004431EA" w:rsidP="004431EA">
            <w:pPr>
              <w:jc w:val="both"/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</w:tcPr>
          <w:p w:rsidR="004431EA" w:rsidRPr="002D0BDC" w:rsidRDefault="004431EA" w:rsidP="004431EA">
            <w:pPr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2D0BDC" w:rsidRDefault="004431EA" w:rsidP="004431EA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Общего доступа</w:t>
            </w:r>
          </w:p>
          <w:p w:rsidR="004431EA" w:rsidRPr="002D0BDC" w:rsidRDefault="004431EA" w:rsidP="004431EA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2D0BDC" w:rsidRDefault="004431EA" w:rsidP="004431EA">
            <w:pPr>
              <w:rPr>
                <w:sz w:val="24"/>
                <w:szCs w:val="24"/>
              </w:rPr>
            </w:pPr>
            <w:r w:rsidRPr="002D0BD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2D0BD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0BD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D0BDC" w:rsidRPr="002D0BDC" w:rsidTr="00494C81">
        <w:trPr>
          <w:jc w:val="center"/>
        </w:trPr>
        <w:tc>
          <w:tcPr>
            <w:tcW w:w="10490" w:type="dxa"/>
            <w:gridSpan w:val="3"/>
          </w:tcPr>
          <w:p w:rsidR="004431EA" w:rsidRPr="002D0BD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0BD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2D0BD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D0BDC">
              <w:t xml:space="preserve">Реализация практики осуществляется на предприятиях (согласно заключенным договорам) </w:t>
            </w:r>
            <w:r w:rsidR="002C5406" w:rsidRPr="002D0BDC">
              <w:t>и</w:t>
            </w:r>
            <w:r w:rsidRPr="002D0BDC">
              <w:t>ли УрГЭУ</w:t>
            </w:r>
            <w:r w:rsidR="002C5406" w:rsidRPr="002D0BDC">
              <w:t xml:space="preserve"> </w:t>
            </w:r>
            <w:r w:rsidRPr="002D0BDC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D0BD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2D0BDC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D0BD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CE1B8B" w:rsidRDefault="00F41493" w:rsidP="006304E8">
      <w:pPr>
        <w:tabs>
          <w:tab w:val="left" w:pos="8222"/>
        </w:tabs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A67049">
        <w:rPr>
          <w:sz w:val="24"/>
          <w:szCs w:val="24"/>
        </w:rPr>
        <w:t xml:space="preserve"> </w:t>
      </w:r>
      <w:r w:rsidR="00A67049">
        <w:rPr>
          <w:sz w:val="24"/>
          <w:szCs w:val="24"/>
        </w:rPr>
        <w:t>Долженко Р.А.,</w:t>
      </w:r>
      <w:r w:rsidR="00A67049">
        <w:rPr>
          <w:sz w:val="24"/>
          <w:szCs w:val="24"/>
        </w:rPr>
        <w:t xml:space="preserve"> </w:t>
      </w:r>
      <w:r w:rsidR="006304E8">
        <w:rPr>
          <w:sz w:val="24"/>
          <w:szCs w:val="24"/>
        </w:rPr>
        <w:t>И.В. Садкова</w:t>
      </w:r>
      <w:r w:rsidR="006E167E">
        <w:rPr>
          <w:sz w:val="24"/>
          <w:szCs w:val="24"/>
        </w:rPr>
        <w:t xml:space="preserve">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A67049" w:rsidRDefault="00A67049" w:rsidP="00A67049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A67049" w:rsidRDefault="00A67049" w:rsidP="00A67049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67049" w:rsidRDefault="00A67049" w:rsidP="00A67049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A67049" w:rsidRDefault="00A67049" w:rsidP="00A67049">
      <w:pPr>
        <w:rPr>
          <w:sz w:val="24"/>
        </w:rPr>
      </w:pPr>
      <w:r>
        <w:rPr>
          <w:sz w:val="24"/>
        </w:rPr>
        <w:t>Управление персоналом,</w:t>
      </w:r>
    </w:p>
    <w:p w:rsidR="00A67049" w:rsidRDefault="00A67049" w:rsidP="00A67049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B075E2" w:rsidRPr="00E8420A" w:rsidRDefault="00B075E2" w:rsidP="00A67049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2B" w:rsidRDefault="006E582B">
      <w:r>
        <w:separator/>
      </w:r>
    </w:p>
  </w:endnote>
  <w:endnote w:type="continuationSeparator" w:id="0">
    <w:p w:rsidR="006E582B" w:rsidRDefault="006E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2B" w:rsidRDefault="006E582B">
      <w:r>
        <w:separator/>
      </w:r>
    </w:p>
  </w:footnote>
  <w:footnote w:type="continuationSeparator" w:id="0">
    <w:p w:rsidR="006E582B" w:rsidRDefault="006E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4E133F3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7"/>
  </w:num>
  <w:num w:numId="13">
    <w:abstractNumId w:val="29"/>
  </w:num>
  <w:num w:numId="14">
    <w:abstractNumId w:val="13"/>
  </w:num>
  <w:num w:numId="15">
    <w:abstractNumId w:val="25"/>
  </w:num>
  <w:num w:numId="16">
    <w:abstractNumId w:val="36"/>
  </w:num>
  <w:num w:numId="17">
    <w:abstractNumId w:val="18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7"/>
  </w:num>
  <w:num w:numId="32">
    <w:abstractNumId w:val="22"/>
  </w:num>
  <w:num w:numId="33">
    <w:abstractNumId w:val="9"/>
  </w:num>
  <w:num w:numId="34">
    <w:abstractNumId w:val="35"/>
  </w:num>
  <w:num w:numId="35">
    <w:abstractNumId w:val="15"/>
  </w:num>
  <w:num w:numId="36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10B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220"/>
    <w:rsid w:val="000C73DF"/>
    <w:rsid w:val="000C79F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5406"/>
    <w:rsid w:val="002D0BDC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37F9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04E8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167E"/>
    <w:rsid w:val="006E582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66C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7470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67049"/>
    <w:rsid w:val="00A8137D"/>
    <w:rsid w:val="00A92065"/>
    <w:rsid w:val="00AA3BE2"/>
    <w:rsid w:val="00AA5B1F"/>
    <w:rsid w:val="00AB01D2"/>
    <w:rsid w:val="00AB1616"/>
    <w:rsid w:val="00AB7D37"/>
    <w:rsid w:val="00AC1CDE"/>
    <w:rsid w:val="00AC21E6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37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E14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F6D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5DB5"/>
    <w:rsid w:val="00F12C99"/>
    <w:rsid w:val="00F1749B"/>
    <w:rsid w:val="00F179B0"/>
    <w:rsid w:val="00F23DB9"/>
    <w:rsid w:val="00F35088"/>
    <w:rsid w:val="00F41493"/>
    <w:rsid w:val="00F50A35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E8283"/>
  <w15:docId w15:val="{5A2A10B4-668E-4C89-825D-25D3962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5836" TargetMode="External"/><Relationship Id="rId13" Type="http://schemas.openxmlformats.org/officeDocument/2006/relationships/hyperlink" Target="http://znanium.com/go.php?id=967802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6769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6939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867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49696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321" TargetMode="External"/><Relationship Id="rId14" Type="http://schemas.openxmlformats.org/officeDocument/2006/relationships/hyperlink" Target="http://znanium.com/go.php?id=413175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8D90-F615-4479-8984-57A7AFFF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10482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2019-07-10T06:51:00Z</cp:lastPrinted>
  <dcterms:created xsi:type="dcterms:W3CDTF">2019-03-11T10:18:00Z</dcterms:created>
  <dcterms:modified xsi:type="dcterms:W3CDTF">2019-07-10T06:51:00Z</dcterms:modified>
</cp:coreProperties>
</file>